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341F" w14:textId="296D8262" w:rsidR="003E2DEF" w:rsidRDefault="00272ACA">
      <w:pPr>
        <w:jc w:val="center"/>
        <w:rPr>
          <w:sz w:val="28"/>
          <w:szCs w:val="28"/>
        </w:rPr>
      </w:pPr>
      <w:r>
        <w:rPr>
          <w:sz w:val="24"/>
          <w:szCs w:val="24"/>
        </w:rPr>
        <w:t>University of Washington</w:t>
      </w:r>
      <w:r>
        <w:rPr>
          <w:sz w:val="24"/>
          <w:szCs w:val="24"/>
        </w:rPr>
        <w:br/>
        <w:t>Department of Geography</w:t>
      </w:r>
      <w:r>
        <w:rPr>
          <w:sz w:val="24"/>
          <w:szCs w:val="24"/>
        </w:rPr>
        <w:br/>
      </w:r>
      <w:r>
        <w:rPr>
          <w:b/>
          <w:sz w:val="28"/>
          <w:szCs w:val="28"/>
        </w:rPr>
        <w:t>Faculty Yearly Activity Report, April 20</w:t>
      </w:r>
      <w:r w:rsidR="00E8201D">
        <w:rPr>
          <w:b/>
          <w:sz w:val="28"/>
          <w:szCs w:val="28"/>
        </w:rPr>
        <w:t>2</w:t>
      </w:r>
      <w:r w:rsidR="00624C4B">
        <w:rPr>
          <w:b/>
          <w:sz w:val="28"/>
          <w:szCs w:val="28"/>
        </w:rPr>
        <w:t>4</w:t>
      </w:r>
      <w:r>
        <w:rPr>
          <w:b/>
          <w:sz w:val="28"/>
          <w:szCs w:val="28"/>
        </w:rPr>
        <w:t xml:space="preserve"> – April 20</w:t>
      </w:r>
      <w:r w:rsidR="00E8201D">
        <w:rPr>
          <w:b/>
          <w:sz w:val="28"/>
          <w:szCs w:val="28"/>
        </w:rPr>
        <w:t>2</w:t>
      </w:r>
      <w:r w:rsidR="00624C4B">
        <w:rPr>
          <w:b/>
          <w:sz w:val="28"/>
          <w:szCs w:val="28"/>
        </w:rPr>
        <w:t>5</w:t>
      </w:r>
    </w:p>
    <w:p w14:paraId="3D965A2F" w14:textId="77777777" w:rsidR="003E2DEF" w:rsidRDefault="00272ACA">
      <w:pPr>
        <w:jc w:val="center"/>
      </w:pPr>
      <w:r w:rsidRPr="000357D7">
        <w:rPr>
          <w:highlight w:val="yellow"/>
        </w:rPr>
        <w:t>Enter Faculty Name</w:t>
      </w:r>
    </w:p>
    <w:p w14:paraId="4C0E9D82" w14:textId="77777777" w:rsidR="003E2DEF" w:rsidRDefault="00272ACA" w:rsidP="00F052C4">
      <w:pPr>
        <w:numPr>
          <w:ilvl w:val="0"/>
          <w:numId w:val="1"/>
        </w:numPr>
        <w:pBdr>
          <w:top w:val="nil"/>
          <w:left w:val="nil"/>
          <w:bottom w:val="nil"/>
          <w:right w:val="nil"/>
          <w:between w:val="nil"/>
        </w:pBdr>
        <w:ind w:left="360" w:hanging="360"/>
      </w:pPr>
      <w:r>
        <w:rPr>
          <w:b/>
          <w:color w:val="000000"/>
        </w:rPr>
        <w:t>Summary of Teaching</w:t>
      </w:r>
      <w:r>
        <w:rPr>
          <w:color w:val="000000"/>
        </w:rPr>
        <w:t>:</w:t>
      </w:r>
      <w:r>
        <w:rPr>
          <w:color w:val="000000"/>
        </w:rPr>
        <w:br/>
      </w:r>
      <w:r>
        <w:rPr>
          <w:i/>
        </w:rPr>
        <w:t>(As appropriate, please note IRQs, funding buyouts, sabbatical or other changes from your usual teaching rotation):</w:t>
      </w:r>
    </w:p>
    <w:tbl>
      <w:tblPr>
        <w:tblStyle w:val="a"/>
        <w:tblW w:w="82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0"/>
        <w:gridCol w:w="4140"/>
      </w:tblGrid>
      <w:tr w:rsidR="003E2DEF" w14:paraId="35769004" w14:textId="77777777" w:rsidTr="00F052C4">
        <w:tc>
          <w:tcPr>
            <w:tcW w:w="4140" w:type="dxa"/>
            <w:shd w:val="clear" w:color="auto" w:fill="auto"/>
            <w:tcMar>
              <w:top w:w="100" w:type="dxa"/>
              <w:left w:w="100" w:type="dxa"/>
              <w:bottom w:w="100" w:type="dxa"/>
              <w:right w:w="100" w:type="dxa"/>
            </w:tcMar>
          </w:tcPr>
          <w:p w14:paraId="67BD554C" w14:textId="532AEF2D" w:rsidR="003E2DEF" w:rsidRPr="00011667" w:rsidRDefault="00011667">
            <w:pPr>
              <w:widowControl w:val="0"/>
              <w:pBdr>
                <w:top w:val="nil"/>
                <w:left w:val="nil"/>
                <w:bottom w:val="nil"/>
                <w:right w:val="nil"/>
                <w:between w:val="nil"/>
              </w:pBdr>
              <w:spacing w:after="0" w:line="240" w:lineRule="auto"/>
              <w:rPr>
                <w:i/>
                <w:color w:val="000000"/>
              </w:rPr>
            </w:pPr>
            <w:r>
              <w:rPr>
                <w:i/>
                <w:color w:val="000000"/>
              </w:rPr>
              <w:t>Course number</w:t>
            </w:r>
          </w:p>
        </w:tc>
        <w:tc>
          <w:tcPr>
            <w:tcW w:w="4140" w:type="dxa"/>
            <w:shd w:val="clear" w:color="auto" w:fill="auto"/>
            <w:tcMar>
              <w:top w:w="100" w:type="dxa"/>
              <w:left w:w="100" w:type="dxa"/>
              <w:bottom w:w="100" w:type="dxa"/>
              <w:right w:w="100" w:type="dxa"/>
            </w:tcMar>
          </w:tcPr>
          <w:p w14:paraId="657E32FA" w14:textId="29E24280" w:rsidR="003E2DEF" w:rsidRPr="00011667" w:rsidRDefault="00011667">
            <w:pPr>
              <w:widowControl w:val="0"/>
              <w:pBdr>
                <w:top w:val="nil"/>
                <w:left w:val="nil"/>
                <w:bottom w:val="nil"/>
                <w:right w:val="nil"/>
                <w:between w:val="nil"/>
              </w:pBdr>
              <w:spacing w:after="0" w:line="240" w:lineRule="auto"/>
              <w:rPr>
                <w:i/>
                <w:color w:val="000000"/>
              </w:rPr>
            </w:pPr>
            <w:r>
              <w:rPr>
                <w:i/>
                <w:color w:val="000000"/>
              </w:rPr>
              <w:t>10</w:t>
            </w:r>
            <w:r w:rsidRPr="00011667">
              <w:rPr>
                <w:i/>
                <w:color w:val="000000"/>
                <w:vertAlign w:val="superscript"/>
              </w:rPr>
              <w:t>th</w:t>
            </w:r>
            <w:r>
              <w:rPr>
                <w:i/>
                <w:color w:val="000000"/>
              </w:rPr>
              <w:t xml:space="preserve"> day enrollement</w:t>
            </w:r>
          </w:p>
        </w:tc>
      </w:tr>
      <w:tr w:rsidR="003E2DEF" w14:paraId="2291F2B1" w14:textId="77777777" w:rsidTr="00F052C4">
        <w:tc>
          <w:tcPr>
            <w:tcW w:w="4140" w:type="dxa"/>
            <w:shd w:val="clear" w:color="auto" w:fill="auto"/>
            <w:tcMar>
              <w:top w:w="100" w:type="dxa"/>
              <w:left w:w="100" w:type="dxa"/>
              <w:bottom w:w="100" w:type="dxa"/>
              <w:right w:w="100" w:type="dxa"/>
            </w:tcMar>
          </w:tcPr>
          <w:p w14:paraId="207FB236" w14:textId="77777777" w:rsidR="003E2DEF" w:rsidRDefault="003E2DEF">
            <w:pPr>
              <w:widowControl w:val="0"/>
              <w:pBdr>
                <w:top w:val="nil"/>
                <w:left w:val="nil"/>
                <w:bottom w:val="nil"/>
                <w:right w:val="nil"/>
                <w:between w:val="nil"/>
              </w:pBdr>
              <w:spacing w:after="0" w:line="240" w:lineRule="auto"/>
              <w:rPr>
                <w:color w:val="000000"/>
              </w:rPr>
            </w:pPr>
          </w:p>
        </w:tc>
        <w:tc>
          <w:tcPr>
            <w:tcW w:w="4140" w:type="dxa"/>
            <w:shd w:val="clear" w:color="auto" w:fill="auto"/>
            <w:tcMar>
              <w:top w:w="100" w:type="dxa"/>
              <w:left w:w="100" w:type="dxa"/>
              <w:bottom w:w="100" w:type="dxa"/>
              <w:right w:w="100" w:type="dxa"/>
            </w:tcMar>
          </w:tcPr>
          <w:p w14:paraId="5DE48367" w14:textId="77777777" w:rsidR="003E2DEF" w:rsidRDefault="003E2DEF">
            <w:pPr>
              <w:widowControl w:val="0"/>
              <w:pBdr>
                <w:top w:val="nil"/>
                <w:left w:val="nil"/>
                <w:bottom w:val="nil"/>
                <w:right w:val="nil"/>
                <w:between w:val="nil"/>
              </w:pBdr>
              <w:spacing w:after="0" w:line="240" w:lineRule="auto"/>
              <w:rPr>
                <w:color w:val="000000"/>
              </w:rPr>
            </w:pPr>
          </w:p>
        </w:tc>
      </w:tr>
      <w:tr w:rsidR="003E2DEF" w14:paraId="13F53EC6" w14:textId="77777777" w:rsidTr="00F052C4">
        <w:tc>
          <w:tcPr>
            <w:tcW w:w="4140" w:type="dxa"/>
            <w:shd w:val="clear" w:color="auto" w:fill="auto"/>
            <w:tcMar>
              <w:top w:w="100" w:type="dxa"/>
              <w:left w:w="100" w:type="dxa"/>
              <w:bottom w:w="100" w:type="dxa"/>
              <w:right w:w="100" w:type="dxa"/>
            </w:tcMar>
          </w:tcPr>
          <w:p w14:paraId="541835D5" w14:textId="77777777" w:rsidR="003E2DEF" w:rsidRDefault="003E2DEF">
            <w:pPr>
              <w:widowControl w:val="0"/>
              <w:pBdr>
                <w:top w:val="nil"/>
                <w:left w:val="nil"/>
                <w:bottom w:val="nil"/>
                <w:right w:val="nil"/>
                <w:between w:val="nil"/>
              </w:pBdr>
              <w:spacing w:after="0" w:line="240" w:lineRule="auto"/>
              <w:rPr>
                <w:color w:val="000000"/>
              </w:rPr>
            </w:pPr>
          </w:p>
        </w:tc>
        <w:tc>
          <w:tcPr>
            <w:tcW w:w="4140" w:type="dxa"/>
            <w:shd w:val="clear" w:color="auto" w:fill="auto"/>
            <w:tcMar>
              <w:top w:w="100" w:type="dxa"/>
              <w:left w:w="100" w:type="dxa"/>
              <w:bottom w:w="100" w:type="dxa"/>
              <w:right w:w="100" w:type="dxa"/>
            </w:tcMar>
          </w:tcPr>
          <w:p w14:paraId="3FD61BCC" w14:textId="77777777" w:rsidR="003E2DEF" w:rsidRDefault="003E2DEF">
            <w:pPr>
              <w:widowControl w:val="0"/>
              <w:pBdr>
                <w:top w:val="nil"/>
                <w:left w:val="nil"/>
                <w:bottom w:val="nil"/>
                <w:right w:val="nil"/>
                <w:between w:val="nil"/>
              </w:pBdr>
              <w:spacing w:after="0" w:line="240" w:lineRule="auto"/>
              <w:rPr>
                <w:color w:val="000000"/>
              </w:rPr>
            </w:pPr>
          </w:p>
        </w:tc>
      </w:tr>
      <w:tr w:rsidR="003E2DEF" w14:paraId="728234AF" w14:textId="77777777" w:rsidTr="00F052C4">
        <w:tc>
          <w:tcPr>
            <w:tcW w:w="4140" w:type="dxa"/>
            <w:shd w:val="clear" w:color="auto" w:fill="auto"/>
            <w:tcMar>
              <w:top w:w="100" w:type="dxa"/>
              <w:left w:w="100" w:type="dxa"/>
              <w:bottom w:w="100" w:type="dxa"/>
              <w:right w:w="100" w:type="dxa"/>
            </w:tcMar>
          </w:tcPr>
          <w:p w14:paraId="4275E75B" w14:textId="77777777" w:rsidR="003E2DEF" w:rsidRDefault="003E2DEF">
            <w:pPr>
              <w:widowControl w:val="0"/>
              <w:pBdr>
                <w:top w:val="nil"/>
                <w:left w:val="nil"/>
                <w:bottom w:val="nil"/>
                <w:right w:val="nil"/>
                <w:between w:val="nil"/>
              </w:pBdr>
              <w:spacing w:after="0" w:line="240" w:lineRule="auto"/>
              <w:rPr>
                <w:color w:val="000000"/>
              </w:rPr>
            </w:pPr>
          </w:p>
        </w:tc>
        <w:tc>
          <w:tcPr>
            <w:tcW w:w="4140" w:type="dxa"/>
            <w:shd w:val="clear" w:color="auto" w:fill="auto"/>
            <w:tcMar>
              <w:top w:w="100" w:type="dxa"/>
              <w:left w:w="100" w:type="dxa"/>
              <w:bottom w:w="100" w:type="dxa"/>
              <w:right w:w="100" w:type="dxa"/>
            </w:tcMar>
          </w:tcPr>
          <w:p w14:paraId="40395517" w14:textId="77777777" w:rsidR="003E2DEF" w:rsidRDefault="003E2DEF">
            <w:pPr>
              <w:widowControl w:val="0"/>
              <w:pBdr>
                <w:top w:val="nil"/>
                <w:left w:val="nil"/>
                <w:bottom w:val="nil"/>
                <w:right w:val="nil"/>
                <w:between w:val="nil"/>
              </w:pBdr>
              <w:spacing w:after="0" w:line="240" w:lineRule="auto"/>
              <w:rPr>
                <w:color w:val="000000"/>
              </w:rPr>
            </w:pPr>
          </w:p>
        </w:tc>
      </w:tr>
      <w:tr w:rsidR="003E2DEF" w14:paraId="28124199" w14:textId="77777777" w:rsidTr="00F052C4">
        <w:tc>
          <w:tcPr>
            <w:tcW w:w="4140" w:type="dxa"/>
            <w:shd w:val="clear" w:color="auto" w:fill="auto"/>
            <w:tcMar>
              <w:top w:w="100" w:type="dxa"/>
              <w:left w:w="100" w:type="dxa"/>
              <w:bottom w:w="100" w:type="dxa"/>
              <w:right w:w="100" w:type="dxa"/>
            </w:tcMar>
          </w:tcPr>
          <w:p w14:paraId="082C1BE8" w14:textId="77777777" w:rsidR="003E2DEF" w:rsidRDefault="003E2DEF">
            <w:pPr>
              <w:widowControl w:val="0"/>
              <w:pBdr>
                <w:top w:val="nil"/>
                <w:left w:val="nil"/>
                <w:bottom w:val="nil"/>
                <w:right w:val="nil"/>
                <w:between w:val="nil"/>
              </w:pBdr>
              <w:spacing w:after="0" w:line="240" w:lineRule="auto"/>
              <w:rPr>
                <w:color w:val="000000"/>
              </w:rPr>
            </w:pPr>
          </w:p>
        </w:tc>
        <w:tc>
          <w:tcPr>
            <w:tcW w:w="4140" w:type="dxa"/>
            <w:shd w:val="clear" w:color="auto" w:fill="auto"/>
            <w:tcMar>
              <w:top w:w="100" w:type="dxa"/>
              <w:left w:w="100" w:type="dxa"/>
              <w:bottom w:w="100" w:type="dxa"/>
              <w:right w:w="100" w:type="dxa"/>
            </w:tcMar>
          </w:tcPr>
          <w:p w14:paraId="1F37505A" w14:textId="77777777" w:rsidR="003E2DEF" w:rsidRDefault="003E2DEF">
            <w:pPr>
              <w:widowControl w:val="0"/>
              <w:pBdr>
                <w:top w:val="nil"/>
                <w:left w:val="nil"/>
                <w:bottom w:val="nil"/>
                <w:right w:val="nil"/>
                <w:between w:val="nil"/>
              </w:pBdr>
              <w:spacing w:after="0" w:line="240" w:lineRule="auto"/>
              <w:rPr>
                <w:color w:val="000000"/>
              </w:rPr>
            </w:pPr>
          </w:p>
        </w:tc>
      </w:tr>
      <w:tr w:rsidR="003E2DEF" w14:paraId="1398D051" w14:textId="77777777" w:rsidTr="00F052C4">
        <w:tc>
          <w:tcPr>
            <w:tcW w:w="4140" w:type="dxa"/>
            <w:shd w:val="clear" w:color="auto" w:fill="auto"/>
            <w:tcMar>
              <w:top w:w="100" w:type="dxa"/>
              <w:left w:w="100" w:type="dxa"/>
              <w:bottom w:w="100" w:type="dxa"/>
              <w:right w:w="100" w:type="dxa"/>
            </w:tcMar>
          </w:tcPr>
          <w:p w14:paraId="5F6B4733" w14:textId="77777777" w:rsidR="003E2DEF" w:rsidRDefault="003E2DEF">
            <w:pPr>
              <w:widowControl w:val="0"/>
              <w:pBdr>
                <w:top w:val="nil"/>
                <w:left w:val="nil"/>
                <w:bottom w:val="nil"/>
                <w:right w:val="nil"/>
                <w:between w:val="nil"/>
              </w:pBdr>
              <w:spacing w:after="0" w:line="240" w:lineRule="auto"/>
              <w:rPr>
                <w:color w:val="000000"/>
              </w:rPr>
            </w:pPr>
          </w:p>
        </w:tc>
        <w:tc>
          <w:tcPr>
            <w:tcW w:w="4140" w:type="dxa"/>
            <w:shd w:val="clear" w:color="auto" w:fill="auto"/>
            <w:tcMar>
              <w:top w:w="100" w:type="dxa"/>
              <w:left w:w="100" w:type="dxa"/>
              <w:bottom w:w="100" w:type="dxa"/>
              <w:right w:w="100" w:type="dxa"/>
            </w:tcMar>
          </w:tcPr>
          <w:p w14:paraId="31974758" w14:textId="77777777" w:rsidR="003E2DEF" w:rsidRDefault="003E2DEF">
            <w:pPr>
              <w:widowControl w:val="0"/>
              <w:pBdr>
                <w:top w:val="nil"/>
                <w:left w:val="nil"/>
                <w:bottom w:val="nil"/>
                <w:right w:val="nil"/>
                <w:between w:val="nil"/>
              </w:pBdr>
              <w:spacing w:after="0" w:line="240" w:lineRule="auto"/>
              <w:rPr>
                <w:color w:val="000000"/>
              </w:rPr>
            </w:pPr>
          </w:p>
        </w:tc>
      </w:tr>
      <w:tr w:rsidR="003E2DEF" w14:paraId="73254F79" w14:textId="77777777" w:rsidTr="00F052C4">
        <w:tc>
          <w:tcPr>
            <w:tcW w:w="4140" w:type="dxa"/>
            <w:shd w:val="clear" w:color="auto" w:fill="auto"/>
            <w:tcMar>
              <w:top w:w="100" w:type="dxa"/>
              <w:left w:w="100" w:type="dxa"/>
              <w:bottom w:w="100" w:type="dxa"/>
              <w:right w:w="100" w:type="dxa"/>
            </w:tcMar>
          </w:tcPr>
          <w:p w14:paraId="687C62A1" w14:textId="77777777" w:rsidR="003E2DEF" w:rsidRDefault="003E2DEF">
            <w:pPr>
              <w:widowControl w:val="0"/>
              <w:pBdr>
                <w:top w:val="nil"/>
                <w:left w:val="nil"/>
                <w:bottom w:val="nil"/>
                <w:right w:val="nil"/>
                <w:between w:val="nil"/>
              </w:pBdr>
              <w:spacing w:after="0" w:line="240" w:lineRule="auto"/>
              <w:rPr>
                <w:color w:val="000000"/>
              </w:rPr>
            </w:pPr>
          </w:p>
        </w:tc>
        <w:tc>
          <w:tcPr>
            <w:tcW w:w="4140" w:type="dxa"/>
            <w:shd w:val="clear" w:color="auto" w:fill="auto"/>
            <w:tcMar>
              <w:top w:w="100" w:type="dxa"/>
              <w:left w:w="100" w:type="dxa"/>
              <w:bottom w:w="100" w:type="dxa"/>
              <w:right w:w="100" w:type="dxa"/>
            </w:tcMar>
          </w:tcPr>
          <w:p w14:paraId="06E0A4F7" w14:textId="77777777" w:rsidR="003E2DEF" w:rsidRDefault="003E2DEF">
            <w:pPr>
              <w:widowControl w:val="0"/>
              <w:pBdr>
                <w:top w:val="nil"/>
                <w:left w:val="nil"/>
                <w:bottom w:val="nil"/>
                <w:right w:val="nil"/>
                <w:between w:val="nil"/>
              </w:pBdr>
              <w:spacing w:after="0" w:line="240" w:lineRule="auto"/>
              <w:rPr>
                <w:color w:val="000000"/>
              </w:rPr>
            </w:pPr>
          </w:p>
        </w:tc>
      </w:tr>
    </w:tbl>
    <w:p w14:paraId="7966DA8D" w14:textId="2C672DBA" w:rsidR="003E2DEF" w:rsidRDefault="00272ACA" w:rsidP="00F052C4">
      <w:pPr>
        <w:pBdr>
          <w:top w:val="nil"/>
          <w:left w:val="nil"/>
          <w:bottom w:val="nil"/>
          <w:right w:val="nil"/>
          <w:between w:val="nil"/>
        </w:pBdr>
        <w:spacing w:after="0"/>
        <w:ind w:left="360" w:hanging="360"/>
        <w:rPr>
          <w:color w:val="000000"/>
        </w:rPr>
      </w:pPr>
      <w:r>
        <w:rPr>
          <w:color w:val="000000"/>
        </w:rPr>
        <w:br/>
      </w:r>
      <w:r w:rsidR="0082678C">
        <w:rPr>
          <w:color w:val="000000"/>
        </w:rPr>
        <w:t xml:space="preserve">a. </w:t>
      </w:r>
      <w:r>
        <w:rPr>
          <w:color w:val="000000"/>
        </w:rPr>
        <w:t>Innovation in, or new course preparation:</w:t>
      </w:r>
      <w:r>
        <w:rPr>
          <w:color w:val="000000"/>
        </w:rPr>
        <w:br/>
      </w:r>
      <w:r>
        <w:rPr>
          <w:color w:val="000000"/>
        </w:rPr>
        <w:br/>
      </w:r>
      <w:r>
        <w:rPr>
          <w:color w:val="000000"/>
        </w:rPr>
        <w:br/>
      </w:r>
      <w:r w:rsidR="0082678C">
        <w:rPr>
          <w:color w:val="000000"/>
        </w:rPr>
        <w:t xml:space="preserve">b. </w:t>
      </w:r>
      <w:r>
        <w:rPr>
          <w:color w:val="000000"/>
        </w:rPr>
        <w:t>Individualized instruction (e.g., service learning, internship sponsorship, independent study</w:t>
      </w:r>
      <w:r w:rsidR="000B5497">
        <w:rPr>
          <w:color w:val="000000"/>
        </w:rPr>
        <w:t>, etc.</w:t>
      </w:r>
      <w:r>
        <w:rPr>
          <w:color w:val="000000"/>
        </w:rPr>
        <w:t>):</w:t>
      </w:r>
      <w:r>
        <w:rPr>
          <w:color w:val="000000"/>
        </w:rPr>
        <w:br/>
      </w:r>
      <w:r>
        <w:rPr>
          <w:color w:val="000000"/>
        </w:rPr>
        <w:br/>
      </w:r>
      <w:r>
        <w:rPr>
          <w:color w:val="000000"/>
        </w:rPr>
        <w:br/>
      </w:r>
    </w:p>
    <w:p w14:paraId="79DB4E54" w14:textId="77777777" w:rsidR="003E2DEF" w:rsidRDefault="003E2DEF" w:rsidP="00F052C4">
      <w:pPr>
        <w:pBdr>
          <w:top w:val="nil"/>
          <w:left w:val="nil"/>
          <w:bottom w:val="nil"/>
          <w:right w:val="nil"/>
          <w:between w:val="nil"/>
        </w:pBdr>
        <w:spacing w:after="0"/>
        <w:ind w:left="720" w:hanging="720"/>
        <w:rPr>
          <w:color w:val="000000"/>
        </w:rPr>
      </w:pPr>
    </w:p>
    <w:p w14:paraId="6D58D723" w14:textId="77777777" w:rsidR="003E2DEF" w:rsidRDefault="00272ACA" w:rsidP="00F052C4">
      <w:pPr>
        <w:numPr>
          <w:ilvl w:val="0"/>
          <w:numId w:val="1"/>
        </w:numPr>
        <w:pBdr>
          <w:top w:val="nil"/>
          <w:left w:val="nil"/>
          <w:bottom w:val="nil"/>
          <w:right w:val="nil"/>
          <w:between w:val="nil"/>
        </w:pBdr>
        <w:spacing w:after="0"/>
        <w:ind w:left="360" w:hanging="360"/>
      </w:pPr>
      <w:r>
        <w:rPr>
          <w:b/>
          <w:color w:val="000000"/>
        </w:rPr>
        <w:t>Course Evaluations:</w:t>
      </w:r>
      <w:r>
        <w:rPr>
          <w:b/>
          <w:color w:val="000000"/>
        </w:rPr>
        <w:br/>
      </w:r>
      <w:r>
        <w:rPr>
          <w:color w:val="000000"/>
        </w:rPr>
        <w:t>[Every faculty member must have a student evaluation (in some form) done at least one time during every academic year. Collegial evaluation must be done every three years for tenured faculty; every year for Assistant Professors.]</w:t>
      </w:r>
      <w:r>
        <w:rPr>
          <w:color w:val="000000"/>
        </w:rPr>
        <w:br/>
      </w:r>
    </w:p>
    <w:p w14:paraId="044245D7" w14:textId="77777777" w:rsidR="003E2DEF" w:rsidRDefault="00272ACA" w:rsidP="00272ACA">
      <w:pPr>
        <w:numPr>
          <w:ilvl w:val="1"/>
          <w:numId w:val="1"/>
        </w:numPr>
        <w:pBdr>
          <w:top w:val="nil"/>
          <w:left w:val="nil"/>
          <w:bottom w:val="nil"/>
          <w:right w:val="nil"/>
          <w:between w:val="nil"/>
        </w:pBdr>
        <w:spacing w:after="0"/>
        <w:ind w:left="720"/>
      </w:pPr>
      <w:r>
        <w:rPr>
          <w:color w:val="000000"/>
        </w:rPr>
        <w:t>For which courses during this period did you have student evaluations done (that you are making a part of the department record)?</w:t>
      </w:r>
      <w:r>
        <w:rPr>
          <w:color w:val="000000"/>
        </w:rPr>
        <w:br/>
      </w:r>
      <w:r>
        <w:rPr>
          <w:color w:val="000000"/>
        </w:rPr>
        <w:br/>
      </w:r>
    </w:p>
    <w:p w14:paraId="7D7E00C6" w14:textId="77777777" w:rsidR="003E2DEF" w:rsidRDefault="00272ACA" w:rsidP="00272ACA">
      <w:pPr>
        <w:numPr>
          <w:ilvl w:val="1"/>
          <w:numId w:val="1"/>
        </w:numPr>
        <w:pBdr>
          <w:top w:val="nil"/>
          <w:left w:val="nil"/>
          <w:bottom w:val="nil"/>
          <w:right w:val="nil"/>
          <w:between w:val="nil"/>
        </w:pBdr>
        <w:spacing w:after="0"/>
        <w:ind w:left="720"/>
      </w:pPr>
      <w:r>
        <w:rPr>
          <w:color w:val="000000"/>
        </w:rPr>
        <w:t>If none, when (and for what course) was the last</w:t>
      </w:r>
      <w:r>
        <w:t xml:space="preserve"> student</w:t>
      </w:r>
      <w:r>
        <w:rPr>
          <w:color w:val="000000"/>
        </w:rPr>
        <w:t xml:space="preserve"> evaluation done?</w:t>
      </w:r>
      <w:r>
        <w:rPr>
          <w:color w:val="000000"/>
        </w:rPr>
        <w:br/>
      </w:r>
      <w:r>
        <w:rPr>
          <w:color w:val="000000"/>
        </w:rPr>
        <w:br/>
      </w:r>
    </w:p>
    <w:p w14:paraId="65F0AA8E" w14:textId="77777777" w:rsidR="003E2DEF" w:rsidRDefault="00272ACA" w:rsidP="00272ACA">
      <w:pPr>
        <w:numPr>
          <w:ilvl w:val="1"/>
          <w:numId w:val="1"/>
        </w:numPr>
        <w:pBdr>
          <w:top w:val="nil"/>
          <w:left w:val="nil"/>
          <w:bottom w:val="nil"/>
          <w:right w:val="nil"/>
          <w:between w:val="nil"/>
        </w:pBdr>
        <w:spacing w:after="0"/>
        <w:ind w:left="720"/>
      </w:pPr>
      <w:r>
        <w:rPr>
          <w:color w:val="000000"/>
        </w:rPr>
        <w:lastRenderedPageBreak/>
        <w:t>Last collegial evaluation:</w:t>
      </w:r>
      <w:r>
        <w:rPr>
          <w:color w:val="000000"/>
        </w:rPr>
        <w:br/>
        <w:t>Name of Evaluator:</w:t>
      </w:r>
      <w:r>
        <w:rPr>
          <w:color w:val="000000"/>
        </w:rPr>
        <w:br/>
        <w:t>Date:</w:t>
      </w:r>
      <w:r>
        <w:rPr>
          <w:color w:val="000000"/>
        </w:rPr>
        <w:br/>
        <w:t>Course:</w:t>
      </w:r>
      <w:r>
        <w:rPr>
          <w:color w:val="000000"/>
        </w:rPr>
        <w:br/>
      </w:r>
    </w:p>
    <w:p w14:paraId="5CCC08E3" w14:textId="77777777" w:rsidR="003E2DEF" w:rsidRDefault="00272ACA" w:rsidP="00F63F01">
      <w:pPr>
        <w:numPr>
          <w:ilvl w:val="0"/>
          <w:numId w:val="1"/>
        </w:numPr>
        <w:pBdr>
          <w:top w:val="nil"/>
          <w:left w:val="nil"/>
          <w:bottom w:val="nil"/>
          <w:right w:val="nil"/>
          <w:between w:val="nil"/>
        </w:pBdr>
        <w:spacing w:after="0"/>
        <w:ind w:left="360" w:hanging="360"/>
      </w:pPr>
      <w:r>
        <w:rPr>
          <w:b/>
          <w:color w:val="000000"/>
        </w:rPr>
        <w:t>Exceptional Contribution to General Education, Interdepartmental Programs, or College-Wide Programs</w:t>
      </w:r>
      <w:r>
        <w:rPr>
          <w:b/>
          <w:color w:val="000000"/>
        </w:rPr>
        <w:br/>
      </w:r>
      <w:r>
        <w:rPr>
          <w:color w:val="000000"/>
        </w:rPr>
        <w:t>(lower division instruction for non-majors or academic programs not fully housed in home department – including college-wide programs such as Honors and College Studies)</w:t>
      </w:r>
      <w:r>
        <w:rPr>
          <w:color w:val="000000"/>
        </w:rPr>
        <w:br/>
      </w:r>
      <w:r>
        <w:rPr>
          <w:color w:val="000000"/>
        </w:rPr>
        <w:br/>
      </w:r>
    </w:p>
    <w:p w14:paraId="1A7DDD9C" w14:textId="6E201CB9" w:rsidR="003E2DEF" w:rsidRDefault="0049541A" w:rsidP="00F63F01">
      <w:pPr>
        <w:numPr>
          <w:ilvl w:val="0"/>
          <w:numId w:val="1"/>
        </w:numPr>
        <w:pBdr>
          <w:top w:val="nil"/>
          <w:left w:val="nil"/>
          <w:bottom w:val="nil"/>
          <w:right w:val="nil"/>
          <w:between w:val="nil"/>
        </w:pBdr>
        <w:spacing w:after="0"/>
        <w:ind w:left="360" w:hanging="360"/>
      </w:pPr>
      <w:r>
        <w:rPr>
          <w:b/>
          <w:color w:val="000000"/>
        </w:rPr>
        <w:t>Graduate-</w:t>
      </w:r>
      <w:r w:rsidR="00272ACA">
        <w:rPr>
          <w:b/>
          <w:color w:val="000000"/>
        </w:rPr>
        <w:t>Student Committees</w:t>
      </w:r>
    </w:p>
    <w:p w14:paraId="69AB67C9" w14:textId="77777777" w:rsidR="003E2DEF" w:rsidRDefault="00272ACA" w:rsidP="002E0AF4">
      <w:pPr>
        <w:numPr>
          <w:ilvl w:val="1"/>
          <w:numId w:val="1"/>
        </w:numPr>
        <w:pBdr>
          <w:top w:val="nil"/>
          <w:left w:val="nil"/>
          <w:bottom w:val="nil"/>
          <w:right w:val="nil"/>
          <w:between w:val="nil"/>
        </w:pBdr>
        <w:spacing w:after="0"/>
        <w:ind w:left="720"/>
      </w:pPr>
      <w:r>
        <w:rPr>
          <w:i/>
          <w:color w:val="000000"/>
        </w:rPr>
        <w:t>MA Committees in Geography</w:t>
      </w:r>
      <w:r>
        <w:rPr>
          <w:i/>
          <w:color w:val="000000"/>
        </w:rPr>
        <w:br/>
      </w:r>
      <w:r>
        <w:rPr>
          <w:color w:val="000000"/>
        </w:rPr>
        <w:t>Chair:</w:t>
      </w:r>
      <w:r>
        <w:rPr>
          <w:color w:val="000000"/>
        </w:rPr>
        <w:br/>
        <w:t>Member:</w:t>
      </w:r>
      <w:r>
        <w:rPr>
          <w:color w:val="000000"/>
        </w:rPr>
        <w:br/>
      </w:r>
    </w:p>
    <w:p w14:paraId="6FB97A1C" w14:textId="77777777" w:rsidR="003E2DEF" w:rsidRDefault="00272ACA" w:rsidP="002E0AF4">
      <w:pPr>
        <w:numPr>
          <w:ilvl w:val="1"/>
          <w:numId w:val="1"/>
        </w:numPr>
        <w:pBdr>
          <w:top w:val="nil"/>
          <w:left w:val="nil"/>
          <w:bottom w:val="nil"/>
          <w:right w:val="nil"/>
          <w:between w:val="nil"/>
        </w:pBdr>
        <w:spacing w:after="0"/>
        <w:ind w:left="720"/>
        <w:rPr>
          <w:color w:val="000000"/>
        </w:rPr>
      </w:pPr>
      <w:proofErr w:type="spellStart"/>
      <w:r>
        <w:rPr>
          <w:i/>
          <w:color w:val="000000"/>
        </w:rPr>
        <w:t>Ph.D</w:t>
      </w:r>
      <w:proofErr w:type="spellEnd"/>
      <w:r>
        <w:rPr>
          <w:i/>
          <w:color w:val="000000"/>
        </w:rPr>
        <w:t xml:space="preserve"> Committees in Geography</w:t>
      </w:r>
      <w:r>
        <w:rPr>
          <w:i/>
          <w:color w:val="000000"/>
        </w:rPr>
        <w:br/>
      </w:r>
      <w:r>
        <w:rPr>
          <w:color w:val="000000"/>
        </w:rPr>
        <w:t xml:space="preserve">Chair: </w:t>
      </w:r>
      <w:r>
        <w:rPr>
          <w:color w:val="000000"/>
        </w:rPr>
        <w:br/>
        <w:t>Member:</w:t>
      </w:r>
      <w:r>
        <w:rPr>
          <w:color w:val="000000"/>
        </w:rPr>
        <w:br/>
      </w:r>
    </w:p>
    <w:p w14:paraId="398E7A2F" w14:textId="77777777" w:rsidR="003E2DEF" w:rsidRDefault="00272ACA" w:rsidP="002E0AF4">
      <w:pPr>
        <w:numPr>
          <w:ilvl w:val="1"/>
          <w:numId w:val="1"/>
        </w:numPr>
        <w:pBdr>
          <w:top w:val="nil"/>
          <w:left w:val="nil"/>
          <w:bottom w:val="nil"/>
          <w:right w:val="nil"/>
          <w:between w:val="nil"/>
        </w:pBdr>
        <w:spacing w:after="0"/>
        <w:ind w:left="720"/>
        <w:rPr>
          <w:color w:val="000000"/>
        </w:rPr>
      </w:pPr>
      <w:r>
        <w:rPr>
          <w:i/>
          <w:color w:val="000000"/>
        </w:rPr>
        <w:t>MA Committees in Other Departments</w:t>
      </w:r>
      <w:r>
        <w:rPr>
          <w:i/>
          <w:color w:val="000000"/>
        </w:rPr>
        <w:br/>
      </w:r>
      <w:r>
        <w:rPr>
          <w:color w:val="000000"/>
        </w:rPr>
        <w:t>Chair:</w:t>
      </w:r>
      <w:r>
        <w:rPr>
          <w:color w:val="000000"/>
        </w:rPr>
        <w:br/>
        <w:t>Member:</w:t>
      </w:r>
      <w:r>
        <w:rPr>
          <w:color w:val="000000"/>
        </w:rPr>
        <w:br/>
      </w:r>
    </w:p>
    <w:p w14:paraId="29F23A36" w14:textId="77777777" w:rsidR="003E2DEF" w:rsidRDefault="00272ACA" w:rsidP="002E0AF4">
      <w:pPr>
        <w:numPr>
          <w:ilvl w:val="1"/>
          <w:numId w:val="1"/>
        </w:numPr>
        <w:pBdr>
          <w:top w:val="nil"/>
          <w:left w:val="nil"/>
          <w:bottom w:val="nil"/>
          <w:right w:val="nil"/>
          <w:between w:val="nil"/>
        </w:pBdr>
        <w:spacing w:after="0"/>
        <w:ind w:left="720"/>
        <w:rPr>
          <w:color w:val="000000"/>
        </w:rPr>
      </w:pPr>
      <w:proofErr w:type="spellStart"/>
      <w:r>
        <w:rPr>
          <w:i/>
          <w:color w:val="000000"/>
        </w:rPr>
        <w:t>Ph.D</w:t>
      </w:r>
      <w:proofErr w:type="spellEnd"/>
      <w:r>
        <w:rPr>
          <w:i/>
          <w:color w:val="000000"/>
        </w:rPr>
        <w:t xml:space="preserve"> Committees in Other Departments</w:t>
      </w:r>
      <w:r>
        <w:rPr>
          <w:i/>
          <w:color w:val="000000"/>
        </w:rPr>
        <w:br/>
      </w:r>
      <w:r>
        <w:rPr>
          <w:color w:val="000000"/>
        </w:rPr>
        <w:t>Chair:</w:t>
      </w:r>
      <w:r>
        <w:rPr>
          <w:color w:val="000000"/>
        </w:rPr>
        <w:br/>
        <w:t>Member:</w:t>
      </w:r>
      <w:r>
        <w:rPr>
          <w:color w:val="000000"/>
        </w:rPr>
        <w:br/>
      </w:r>
    </w:p>
    <w:p w14:paraId="4CAFFAFD" w14:textId="77777777" w:rsidR="003E2DEF" w:rsidRDefault="00272ACA" w:rsidP="002E0AF4">
      <w:pPr>
        <w:numPr>
          <w:ilvl w:val="1"/>
          <w:numId w:val="1"/>
        </w:numPr>
        <w:pBdr>
          <w:top w:val="nil"/>
          <w:left w:val="nil"/>
          <w:bottom w:val="nil"/>
          <w:right w:val="nil"/>
          <w:between w:val="nil"/>
        </w:pBdr>
        <w:spacing w:after="0"/>
        <w:ind w:left="720"/>
        <w:rPr>
          <w:color w:val="000000"/>
        </w:rPr>
      </w:pPr>
      <w:r>
        <w:rPr>
          <w:i/>
          <w:color w:val="000000"/>
        </w:rPr>
        <w:t xml:space="preserve">Undergraduate Advising </w:t>
      </w:r>
      <w:r>
        <w:rPr>
          <w:color w:val="000000"/>
        </w:rPr>
        <w:t>(Senior Thesis, etc.)</w:t>
      </w:r>
      <w:r>
        <w:rPr>
          <w:color w:val="000000"/>
        </w:rPr>
        <w:br/>
      </w:r>
      <w:r>
        <w:rPr>
          <w:i/>
          <w:color w:val="000000"/>
        </w:rPr>
        <w:br/>
      </w:r>
    </w:p>
    <w:p w14:paraId="163C9FCB" w14:textId="20213652" w:rsidR="003E2DEF" w:rsidRDefault="00272ACA" w:rsidP="00F63F01">
      <w:pPr>
        <w:numPr>
          <w:ilvl w:val="0"/>
          <w:numId w:val="1"/>
        </w:numPr>
        <w:pBdr>
          <w:top w:val="nil"/>
          <w:left w:val="nil"/>
          <w:bottom w:val="nil"/>
          <w:right w:val="nil"/>
          <w:between w:val="nil"/>
        </w:pBdr>
        <w:spacing w:after="0"/>
        <w:ind w:left="360" w:hanging="360"/>
        <w:rPr>
          <w:color w:val="000000"/>
        </w:rPr>
      </w:pPr>
      <w:r>
        <w:rPr>
          <w:b/>
          <w:color w:val="000000"/>
        </w:rPr>
        <w:t xml:space="preserve">Publications and other </w:t>
      </w:r>
      <w:r>
        <w:rPr>
          <w:b/>
        </w:rPr>
        <w:t>scholarly</w:t>
      </w:r>
      <w:r w:rsidR="00DC4BAE">
        <w:rPr>
          <w:b/>
        </w:rPr>
        <w:t xml:space="preserve"> and/or pedagogical</w:t>
      </w:r>
      <w:r>
        <w:rPr>
          <w:b/>
        </w:rPr>
        <w:t xml:space="preserve"> output</w:t>
      </w:r>
      <w:r>
        <w:rPr>
          <w:b/>
          <w:color w:val="000000"/>
        </w:rPr>
        <w:t xml:space="preserve"> (since last activity report)</w:t>
      </w:r>
      <w:r w:rsidR="006C5AD7">
        <w:rPr>
          <w:b/>
          <w:color w:val="000000"/>
        </w:rPr>
        <w:t>.  Please indicate status (in print, in review, in revision, in preparation</w:t>
      </w:r>
    </w:p>
    <w:p w14:paraId="2ECAE718" w14:textId="77777777" w:rsidR="003E2DEF" w:rsidRDefault="003E2DEF" w:rsidP="00F052C4">
      <w:pPr>
        <w:pBdr>
          <w:top w:val="nil"/>
          <w:left w:val="nil"/>
          <w:bottom w:val="nil"/>
          <w:right w:val="nil"/>
          <w:between w:val="nil"/>
        </w:pBdr>
        <w:spacing w:after="0"/>
        <w:ind w:left="720"/>
        <w:rPr>
          <w:b/>
        </w:rPr>
      </w:pPr>
    </w:p>
    <w:p w14:paraId="50A60983" w14:textId="77777777" w:rsidR="002E0AF4" w:rsidRDefault="002E0AF4" w:rsidP="002E0AF4">
      <w:pPr>
        <w:pBdr>
          <w:top w:val="nil"/>
          <w:left w:val="nil"/>
          <w:bottom w:val="nil"/>
          <w:right w:val="nil"/>
          <w:between w:val="nil"/>
        </w:pBdr>
        <w:spacing w:after="0"/>
        <w:ind w:left="720" w:hanging="360"/>
        <w:rPr>
          <w:color w:val="000000"/>
        </w:rPr>
      </w:pPr>
    </w:p>
    <w:p w14:paraId="4B063CB1" w14:textId="444209F6" w:rsidR="003E2DEF" w:rsidRDefault="006C5AD7" w:rsidP="002E0AF4">
      <w:pPr>
        <w:numPr>
          <w:ilvl w:val="1"/>
          <w:numId w:val="1"/>
        </w:numPr>
        <w:pBdr>
          <w:top w:val="nil"/>
          <w:left w:val="nil"/>
          <w:bottom w:val="nil"/>
          <w:right w:val="nil"/>
          <w:between w:val="nil"/>
        </w:pBdr>
        <w:spacing w:after="0"/>
        <w:ind w:left="720"/>
        <w:rPr>
          <w:color w:val="000000"/>
        </w:rPr>
      </w:pPr>
      <w:r>
        <w:t>Any other scholarly</w:t>
      </w:r>
      <w:r w:rsidR="00A274A0">
        <w:t xml:space="preserve"> </w:t>
      </w:r>
      <w:r w:rsidR="003A7933">
        <w:t xml:space="preserve">or pedagogical </w:t>
      </w:r>
      <w:r w:rsidR="00272ACA">
        <w:t>activities generated forms of output not included above (i.e., op-ed, documentary), please list here:</w:t>
      </w:r>
      <w:r w:rsidR="00272ACA">
        <w:br/>
      </w:r>
    </w:p>
    <w:p w14:paraId="495339DA" w14:textId="77777777" w:rsidR="003E2DEF" w:rsidRDefault="00272ACA" w:rsidP="00F63F01">
      <w:pPr>
        <w:numPr>
          <w:ilvl w:val="0"/>
          <w:numId w:val="1"/>
        </w:numPr>
        <w:pBdr>
          <w:top w:val="nil"/>
          <w:left w:val="nil"/>
          <w:bottom w:val="nil"/>
          <w:right w:val="nil"/>
          <w:between w:val="nil"/>
        </w:pBdr>
        <w:spacing w:after="0"/>
        <w:ind w:left="360" w:hanging="360"/>
        <w:rPr>
          <w:color w:val="000000"/>
        </w:rPr>
      </w:pPr>
      <w:r>
        <w:rPr>
          <w:b/>
        </w:rPr>
        <w:t xml:space="preserve">Conference Presentations and Invited Lectures </w:t>
      </w:r>
      <w:r>
        <w:rPr>
          <w:b/>
          <w:color w:val="000000"/>
        </w:rPr>
        <w:br/>
      </w:r>
      <w:r>
        <w:rPr>
          <w:b/>
          <w:color w:val="000000"/>
        </w:rPr>
        <w:br/>
      </w:r>
    </w:p>
    <w:p w14:paraId="192CF33D" w14:textId="77777777" w:rsidR="00F63F01" w:rsidRPr="00F63F01" w:rsidRDefault="00272ACA" w:rsidP="00F63F01">
      <w:pPr>
        <w:numPr>
          <w:ilvl w:val="0"/>
          <w:numId w:val="1"/>
        </w:numPr>
        <w:pBdr>
          <w:top w:val="nil"/>
          <w:left w:val="nil"/>
          <w:bottom w:val="nil"/>
          <w:right w:val="nil"/>
          <w:between w:val="nil"/>
        </w:pBdr>
        <w:spacing w:after="0"/>
        <w:ind w:left="360" w:hanging="360"/>
        <w:rPr>
          <w:color w:val="000000"/>
        </w:rPr>
      </w:pPr>
      <w:r>
        <w:rPr>
          <w:b/>
          <w:color w:val="000000"/>
        </w:rPr>
        <w:t>Honors, Fellowships, and Grants</w:t>
      </w:r>
    </w:p>
    <w:p w14:paraId="18DF3B16" w14:textId="6C7C1EEF" w:rsidR="003E2DEF" w:rsidRDefault="00272ACA" w:rsidP="00F63F01">
      <w:pPr>
        <w:pBdr>
          <w:top w:val="nil"/>
          <w:left w:val="nil"/>
          <w:bottom w:val="nil"/>
          <w:right w:val="nil"/>
          <w:between w:val="nil"/>
        </w:pBdr>
        <w:spacing w:after="0"/>
        <w:ind w:left="360"/>
        <w:rPr>
          <w:color w:val="000000"/>
        </w:rPr>
      </w:pPr>
      <w:r>
        <w:rPr>
          <w:b/>
          <w:color w:val="000000"/>
        </w:rPr>
        <w:lastRenderedPageBreak/>
        <w:br/>
      </w:r>
    </w:p>
    <w:p w14:paraId="46EA7B21" w14:textId="1122054B" w:rsidR="003E2DEF" w:rsidRDefault="00272ACA" w:rsidP="00F63F01">
      <w:pPr>
        <w:numPr>
          <w:ilvl w:val="0"/>
          <w:numId w:val="1"/>
        </w:numPr>
        <w:pBdr>
          <w:top w:val="nil"/>
          <w:left w:val="nil"/>
          <w:bottom w:val="nil"/>
          <w:right w:val="nil"/>
          <w:between w:val="nil"/>
        </w:pBdr>
        <w:spacing w:after="0"/>
        <w:ind w:left="360" w:hanging="360"/>
        <w:rPr>
          <w:color w:val="000000"/>
        </w:rPr>
      </w:pPr>
      <w:r>
        <w:rPr>
          <w:b/>
          <w:color w:val="000000"/>
        </w:rPr>
        <w:t>Refereeing</w:t>
      </w:r>
      <w:r w:rsidR="007E71FC">
        <w:rPr>
          <w:b/>
          <w:color w:val="000000"/>
        </w:rPr>
        <w:t xml:space="preserve"> (e.g. for journals, funding agencies, presses, juried exhibitions, </w:t>
      </w:r>
      <w:proofErr w:type="spellStart"/>
      <w:r w:rsidR="007E71FC">
        <w:rPr>
          <w:b/>
          <w:color w:val="000000"/>
        </w:rPr>
        <w:t>etc</w:t>
      </w:r>
      <w:proofErr w:type="spellEnd"/>
      <w:r w:rsidR="007E71FC">
        <w:rPr>
          <w:b/>
          <w:color w:val="000000"/>
        </w:rPr>
        <w:t>)</w:t>
      </w:r>
      <w:r>
        <w:rPr>
          <w:b/>
          <w:color w:val="000000"/>
        </w:rPr>
        <w:br/>
      </w:r>
      <w:r>
        <w:rPr>
          <w:b/>
          <w:color w:val="000000"/>
        </w:rPr>
        <w:br/>
      </w:r>
    </w:p>
    <w:p w14:paraId="2C828D69" w14:textId="77777777" w:rsidR="003E2DEF" w:rsidRDefault="00272ACA" w:rsidP="00F63F01">
      <w:pPr>
        <w:numPr>
          <w:ilvl w:val="0"/>
          <w:numId w:val="1"/>
        </w:numPr>
        <w:pBdr>
          <w:top w:val="nil"/>
          <w:left w:val="nil"/>
          <w:bottom w:val="nil"/>
          <w:right w:val="nil"/>
          <w:between w:val="nil"/>
        </w:pBdr>
        <w:spacing w:after="0"/>
        <w:ind w:left="360" w:hanging="360"/>
        <w:rPr>
          <w:color w:val="000000"/>
        </w:rPr>
      </w:pPr>
      <w:r>
        <w:rPr>
          <w:b/>
          <w:color w:val="000000"/>
        </w:rPr>
        <w:t>Administrative Duties, Committee Work, and Other Service Roles</w:t>
      </w:r>
    </w:p>
    <w:p w14:paraId="2777C89E" w14:textId="61A46EC7" w:rsidR="003E2DEF" w:rsidRDefault="00C640F6" w:rsidP="001E5A8A">
      <w:pPr>
        <w:numPr>
          <w:ilvl w:val="1"/>
          <w:numId w:val="1"/>
        </w:numPr>
        <w:pBdr>
          <w:top w:val="nil"/>
          <w:left w:val="nil"/>
          <w:bottom w:val="nil"/>
          <w:right w:val="nil"/>
          <w:between w:val="nil"/>
        </w:pBdr>
        <w:spacing w:after="0"/>
        <w:ind w:left="720"/>
        <w:rPr>
          <w:color w:val="000000"/>
        </w:rPr>
      </w:pPr>
      <w:r>
        <w:rPr>
          <w:color w:val="000000"/>
        </w:rPr>
        <w:t>Department</w:t>
      </w:r>
      <w:r w:rsidR="00272ACA">
        <w:rPr>
          <w:color w:val="000000"/>
        </w:rPr>
        <w:br/>
      </w:r>
    </w:p>
    <w:p w14:paraId="39581636" w14:textId="75C02697" w:rsidR="003E2DEF" w:rsidRDefault="00C640F6" w:rsidP="001E5A8A">
      <w:pPr>
        <w:numPr>
          <w:ilvl w:val="1"/>
          <w:numId w:val="1"/>
        </w:numPr>
        <w:pBdr>
          <w:top w:val="nil"/>
          <w:left w:val="nil"/>
          <w:bottom w:val="nil"/>
          <w:right w:val="nil"/>
          <w:between w:val="nil"/>
        </w:pBdr>
        <w:spacing w:after="0"/>
        <w:ind w:left="720"/>
        <w:rPr>
          <w:color w:val="000000"/>
        </w:rPr>
      </w:pPr>
      <w:r>
        <w:rPr>
          <w:color w:val="000000"/>
        </w:rPr>
        <w:t>College</w:t>
      </w:r>
      <w:r w:rsidR="00272ACA">
        <w:rPr>
          <w:color w:val="000000"/>
        </w:rPr>
        <w:br/>
      </w:r>
    </w:p>
    <w:p w14:paraId="0358F408" w14:textId="77777777" w:rsidR="003E2DEF" w:rsidRDefault="00272ACA" w:rsidP="001E5A8A">
      <w:pPr>
        <w:numPr>
          <w:ilvl w:val="1"/>
          <w:numId w:val="1"/>
        </w:numPr>
        <w:pBdr>
          <w:top w:val="nil"/>
          <w:left w:val="nil"/>
          <w:bottom w:val="nil"/>
          <w:right w:val="nil"/>
          <w:between w:val="nil"/>
        </w:pBdr>
        <w:spacing w:after="0"/>
        <w:ind w:left="720"/>
        <w:rPr>
          <w:color w:val="000000"/>
        </w:rPr>
      </w:pPr>
      <w:r>
        <w:rPr>
          <w:color w:val="000000"/>
        </w:rPr>
        <w:t>University</w:t>
      </w:r>
      <w:r>
        <w:rPr>
          <w:color w:val="000000"/>
        </w:rPr>
        <w:br/>
      </w:r>
      <w:r>
        <w:rPr>
          <w:color w:val="000000"/>
        </w:rPr>
        <w:br/>
      </w:r>
    </w:p>
    <w:p w14:paraId="0696854A" w14:textId="77777777" w:rsidR="003E2DEF" w:rsidRDefault="00272ACA" w:rsidP="001E5A8A">
      <w:pPr>
        <w:numPr>
          <w:ilvl w:val="1"/>
          <w:numId w:val="1"/>
        </w:numPr>
        <w:pBdr>
          <w:top w:val="nil"/>
          <w:left w:val="nil"/>
          <w:bottom w:val="nil"/>
          <w:right w:val="nil"/>
          <w:between w:val="nil"/>
        </w:pBdr>
        <w:spacing w:after="0"/>
        <w:ind w:left="720"/>
        <w:rPr>
          <w:color w:val="000000"/>
        </w:rPr>
      </w:pPr>
      <w:r>
        <w:rPr>
          <w:color w:val="000000"/>
        </w:rPr>
        <w:t>National</w:t>
      </w:r>
      <w:r>
        <w:t xml:space="preserve">/International </w:t>
      </w:r>
      <w:r>
        <w:rPr>
          <w:color w:val="000000"/>
        </w:rPr>
        <w:t>Professional Service</w:t>
      </w:r>
      <w:r>
        <w:rPr>
          <w:color w:val="000000"/>
        </w:rPr>
        <w:br/>
      </w:r>
      <w:r>
        <w:rPr>
          <w:color w:val="000000"/>
        </w:rPr>
        <w:br/>
      </w:r>
    </w:p>
    <w:p w14:paraId="57842C11" w14:textId="77777777" w:rsidR="003E2DEF" w:rsidRDefault="00272ACA" w:rsidP="001E5A8A">
      <w:pPr>
        <w:numPr>
          <w:ilvl w:val="1"/>
          <w:numId w:val="1"/>
        </w:numPr>
        <w:pBdr>
          <w:top w:val="nil"/>
          <w:left w:val="nil"/>
          <w:bottom w:val="nil"/>
          <w:right w:val="nil"/>
          <w:between w:val="nil"/>
        </w:pBdr>
        <w:spacing w:after="0"/>
        <w:ind w:left="720"/>
        <w:rPr>
          <w:color w:val="000000"/>
        </w:rPr>
      </w:pPr>
      <w:r>
        <w:t>Public Service</w:t>
      </w:r>
    </w:p>
    <w:p w14:paraId="049B6D42" w14:textId="77777777" w:rsidR="003E2DEF" w:rsidRDefault="003E2DEF" w:rsidP="00F052C4">
      <w:pPr>
        <w:pBdr>
          <w:top w:val="nil"/>
          <w:left w:val="nil"/>
          <w:bottom w:val="nil"/>
          <w:right w:val="nil"/>
          <w:between w:val="nil"/>
        </w:pBdr>
        <w:spacing w:after="0"/>
        <w:rPr>
          <w:b/>
        </w:rPr>
      </w:pPr>
    </w:p>
    <w:p w14:paraId="67368E8E" w14:textId="77777777" w:rsidR="00BC4D79" w:rsidRPr="00BC4D79" w:rsidRDefault="008C6E44" w:rsidP="008C6E44">
      <w:pPr>
        <w:numPr>
          <w:ilvl w:val="0"/>
          <w:numId w:val="1"/>
        </w:numPr>
        <w:pBdr>
          <w:top w:val="nil"/>
          <w:left w:val="nil"/>
          <w:bottom w:val="nil"/>
          <w:right w:val="nil"/>
          <w:between w:val="nil"/>
        </w:pBdr>
        <w:spacing w:after="0"/>
        <w:ind w:left="360" w:hanging="360"/>
        <w:rPr>
          <w:color w:val="000000"/>
        </w:rPr>
      </w:pPr>
      <w:r w:rsidRPr="008C6E44">
        <w:rPr>
          <w:b/>
        </w:rPr>
        <w:t>Contributions to diversity and equity</w:t>
      </w:r>
      <w:r w:rsidR="00BC4D79">
        <w:rPr>
          <w:color w:val="000000"/>
        </w:rPr>
        <w:t xml:space="preserve"> </w:t>
      </w:r>
      <w:r w:rsidRPr="008C6E44">
        <w:rPr>
          <w:i/>
        </w:rPr>
        <w:t>(</w:t>
      </w:r>
      <w:r w:rsidR="00BC4D79">
        <w:rPr>
          <w:i/>
        </w:rPr>
        <w:t xml:space="preserve">UW Faculty Code, </w:t>
      </w:r>
      <w:hyperlink r:id="rId5" w:anchor="2432" w:history="1">
        <w:r w:rsidR="00BC4D79" w:rsidRPr="00BC4D79">
          <w:rPr>
            <w:rStyle w:val="Hyperlink"/>
            <w:i/>
          </w:rPr>
          <w:t>Section 24-32</w:t>
        </w:r>
      </w:hyperlink>
      <w:r w:rsidR="00BC4D79">
        <w:rPr>
          <w:i/>
        </w:rPr>
        <w:t>)</w:t>
      </w:r>
      <w:r w:rsidRPr="008C6E44">
        <w:rPr>
          <w:i/>
        </w:rPr>
        <w:t xml:space="preserve"> </w:t>
      </w:r>
    </w:p>
    <w:p w14:paraId="0398CEFD" w14:textId="68F6053F" w:rsidR="008C6E44" w:rsidRPr="008C6E44" w:rsidRDefault="008C6E44" w:rsidP="00BC4D79">
      <w:pPr>
        <w:pBdr>
          <w:top w:val="nil"/>
          <w:left w:val="nil"/>
          <w:bottom w:val="nil"/>
          <w:right w:val="nil"/>
          <w:between w:val="nil"/>
        </w:pBdr>
        <w:spacing w:after="0"/>
        <w:ind w:left="360"/>
        <w:rPr>
          <w:color w:val="000000"/>
        </w:rPr>
      </w:pPr>
      <w:r>
        <w:t>Please describe any relevant activities here</w:t>
      </w:r>
      <w:r w:rsidR="00BC4D79">
        <w:t>, if already in</w:t>
      </w:r>
      <w:r>
        <w:t xml:space="preserve"> prior categories, mark above with *).</w:t>
      </w:r>
    </w:p>
    <w:p w14:paraId="18496647" w14:textId="77777777" w:rsidR="008C6E44" w:rsidRPr="008C6E44" w:rsidRDefault="008C6E44" w:rsidP="008C6E44">
      <w:pPr>
        <w:pBdr>
          <w:top w:val="nil"/>
          <w:left w:val="nil"/>
          <w:bottom w:val="nil"/>
          <w:right w:val="nil"/>
          <w:between w:val="nil"/>
        </w:pBdr>
        <w:spacing w:after="0"/>
        <w:rPr>
          <w:color w:val="000000"/>
        </w:rPr>
      </w:pPr>
    </w:p>
    <w:p w14:paraId="0394D5E6" w14:textId="77777777" w:rsidR="00B5199D" w:rsidRDefault="008C6E44" w:rsidP="00B5199D">
      <w:pPr>
        <w:pStyle w:val="ListParagraph"/>
        <w:numPr>
          <w:ilvl w:val="0"/>
          <w:numId w:val="1"/>
        </w:numPr>
        <w:ind w:left="360" w:hanging="360"/>
      </w:pPr>
      <w:r>
        <w:rPr>
          <w:b/>
          <w:color w:val="000000"/>
        </w:rPr>
        <w:t>Any other key accomplishments and/or challenges</w:t>
      </w:r>
      <w:r w:rsidR="00272ACA" w:rsidRPr="008C6E44">
        <w:rPr>
          <w:color w:val="000000"/>
        </w:rPr>
        <w:br/>
      </w:r>
      <w:r w:rsidR="00272ACA">
        <w:t>Are there other aspects of your scholarly and research, teaching, and service impacts in the past year that are not captured above? If yes, please describe.</w:t>
      </w:r>
      <w:r w:rsidR="00B5199D">
        <w:t xml:space="preserve"> </w:t>
      </w:r>
    </w:p>
    <w:p w14:paraId="214922DD" w14:textId="77777777" w:rsidR="00B5199D" w:rsidRDefault="00B5199D" w:rsidP="00B5199D">
      <w:pPr>
        <w:pStyle w:val="ListParagraph"/>
        <w:ind w:left="360"/>
      </w:pPr>
    </w:p>
    <w:p w14:paraId="6C5D2176" w14:textId="7FDE9146" w:rsidR="003E2DEF" w:rsidRDefault="00FF3FFB" w:rsidP="00B5199D">
      <w:pPr>
        <w:pStyle w:val="ListParagraph"/>
        <w:ind w:left="360"/>
      </w:pPr>
      <w:r>
        <w:t>Are there</w:t>
      </w:r>
      <w:r w:rsidR="008C6E44" w:rsidRPr="008C6E44">
        <w:t xml:space="preserve"> challenges that have affected your research, teaching and service this year (e.g. health challenges, caregiver responsibilities, cancelled or delayed professional activities, lengthened timeline for publication decisions, extra mento</w:t>
      </w:r>
      <w:r>
        <w:t>ring to support students, etc.)? If yes, please describe,</w:t>
      </w:r>
      <w:r w:rsidR="008C6E44" w:rsidRPr="008C6E44">
        <w:t xml:space="preserve"> being as general or specific as you wish. If you prefer not to document anything here, please also feel free to communicate these issues directly in your annual conference with the chair. </w:t>
      </w:r>
    </w:p>
    <w:p w14:paraId="4BD9966A" w14:textId="1C717B1F" w:rsidR="003E2DEF" w:rsidRDefault="00272ACA" w:rsidP="00F63F01">
      <w:pPr>
        <w:numPr>
          <w:ilvl w:val="0"/>
          <w:numId w:val="1"/>
        </w:numPr>
        <w:pBdr>
          <w:top w:val="nil"/>
          <w:left w:val="nil"/>
          <w:bottom w:val="nil"/>
          <w:right w:val="nil"/>
          <w:between w:val="nil"/>
        </w:pBdr>
        <w:spacing w:after="0"/>
        <w:ind w:left="360" w:hanging="360"/>
        <w:rPr>
          <w:color w:val="000000"/>
        </w:rPr>
      </w:pPr>
      <w:r>
        <w:rPr>
          <w:b/>
          <w:color w:val="000000"/>
        </w:rPr>
        <w:t>Future Activities</w:t>
      </w:r>
      <w:r>
        <w:rPr>
          <w:color w:val="000000"/>
        </w:rPr>
        <w:t xml:space="preserve"> (including </w:t>
      </w:r>
      <w:r>
        <w:t>emerging</w:t>
      </w:r>
      <w:r>
        <w:rPr>
          <w:color w:val="000000"/>
        </w:rPr>
        <w:t xml:space="preserve"> </w:t>
      </w:r>
      <w:r w:rsidR="00037EB5">
        <w:rPr>
          <w:b/>
          <w:color w:val="000000"/>
        </w:rPr>
        <w:t>scholarly or pedagogical projects</w:t>
      </w:r>
      <w:r>
        <w:rPr>
          <w:color w:val="000000"/>
        </w:rPr>
        <w:t xml:space="preserve"> or </w:t>
      </w:r>
      <w:r>
        <w:rPr>
          <w:b/>
          <w:color w:val="000000"/>
        </w:rPr>
        <w:t>course preparation in progress</w:t>
      </w:r>
      <w:r>
        <w:rPr>
          <w:color w:val="000000"/>
        </w:rPr>
        <w:t>)</w:t>
      </w:r>
      <w:r>
        <w:rPr>
          <w:color w:val="000000"/>
        </w:rPr>
        <w:br/>
        <w:t xml:space="preserve">Lecturers and Assistant Professors develop a one-year plan, associate professors a two-year plan, and full professors a three-year plan.  These plans are primarily a basis for discussion and a sense of direction and are </w:t>
      </w:r>
      <w:r>
        <w:rPr>
          <w:i/>
          <w:color w:val="000000"/>
        </w:rPr>
        <w:t>not</w:t>
      </w:r>
      <w:r>
        <w:rPr>
          <w:color w:val="000000"/>
        </w:rPr>
        <w:t xml:space="preserve"> treated as contracts.  We are each assessed based on what we have accomplished, not what we plan or on whether our accomplishments match our prior planning.</w:t>
      </w:r>
      <w:r>
        <w:rPr>
          <w:color w:val="000000"/>
        </w:rPr>
        <w:br/>
      </w:r>
    </w:p>
    <w:p w14:paraId="756C45BC" w14:textId="77777777" w:rsidR="003E2DEF" w:rsidRDefault="00272ACA" w:rsidP="00F63F01">
      <w:pPr>
        <w:numPr>
          <w:ilvl w:val="1"/>
          <w:numId w:val="1"/>
        </w:numPr>
        <w:pBdr>
          <w:top w:val="nil"/>
          <w:left w:val="nil"/>
          <w:bottom w:val="nil"/>
          <w:right w:val="nil"/>
          <w:between w:val="nil"/>
        </w:pBdr>
        <w:spacing w:after="0"/>
        <w:ind w:left="720"/>
        <w:rPr>
          <w:color w:val="000000"/>
        </w:rPr>
      </w:pPr>
      <w:r>
        <w:rPr>
          <w:color w:val="000000"/>
        </w:rPr>
        <w:t xml:space="preserve">When was </w:t>
      </w:r>
      <w:r>
        <w:t>your</w:t>
      </w:r>
      <w:r>
        <w:rPr>
          <w:color w:val="000000"/>
        </w:rPr>
        <w:t xml:space="preserve"> last conference with the Chair?</w:t>
      </w:r>
      <w:r>
        <w:rPr>
          <w:color w:val="000000"/>
        </w:rPr>
        <w:br/>
      </w:r>
      <w:r>
        <w:rPr>
          <w:color w:val="000000"/>
        </w:rPr>
        <w:br/>
      </w:r>
    </w:p>
    <w:p w14:paraId="55BC2658" w14:textId="17BB3CA7" w:rsidR="003E2DEF" w:rsidRDefault="00272ACA" w:rsidP="00F63F01">
      <w:pPr>
        <w:numPr>
          <w:ilvl w:val="1"/>
          <w:numId w:val="1"/>
        </w:numPr>
        <w:pBdr>
          <w:top w:val="nil"/>
          <w:left w:val="nil"/>
          <w:bottom w:val="nil"/>
          <w:right w:val="nil"/>
          <w:between w:val="nil"/>
        </w:pBdr>
        <w:spacing w:after="0"/>
        <w:ind w:left="720"/>
        <w:rPr>
          <w:color w:val="000000"/>
        </w:rPr>
      </w:pPr>
      <w:r>
        <w:rPr>
          <w:color w:val="000000"/>
        </w:rPr>
        <w:lastRenderedPageBreak/>
        <w:t xml:space="preserve">What current research projects </w:t>
      </w:r>
      <w:r>
        <w:t xml:space="preserve">do </w:t>
      </w:r>
      <w:r>
        <w:rPr>
          <w:color w:val="000000"/>
        </w:rPr>
        <w:t>you expect to complete in the planning period</w:t>
      </w:r>
      <w:r w:rsidR="00983280">
        <w:rPr>
          <w:color w:val="000000"/>
        </w:rPr>
        <w:t xml:space="preserve"> (</w:t>
      </w:r>
      <w:r w:rsidR="00B553D3">
        <w:rPr>
          <w:color w:val="000000"/>
        </w:rPr>
        <w:t xml:space="preserve">near future or </w:t>
      </w:r>
      <w:r w:rsidR="00EE296D">
        <w:rPr>
          <w:color w:val="000000"/>
        </w:rPr>
        <w:t>up to next promotion</w:t>
      </w:r>
      <w:r w:rsidR="00983280">
        <w:rPr>
          <w:color w:val="000000"/>
        </w:rPr>
        <w:t>)</w:t>
      </w:r>
      <w:r>
        <w:rPr>
          <w:color w:val="000000"/>
        </w:rPr>
        <w:t>?</w:t>
      </w:r>
      <w:r>
        <w:rPr>
          <w:color w:val="000000"/>
        </w:rPr>
        <w:br/>
      </w:r>
      <w:r>
        <w:rPr>
          <w:color w:val="000000"/>
        </w:rPr>
        <w:br/>
      </w:r>
    </w:p>
    <w:p w14:paraId="679045E6" w14:textId="360F9A92" w:rsidR="003E2DEF" w:rsidRDefault="00272ACA" w:rsidP="00F63F01">
      <w:pPr>
        <w:numPr>
          <w:ilvl w:val="1"/>
          <w:numId w:val="1"/>
        </w:numPr>
        <w:pBdr>
          <w:top w:val="nil"/>
          <w:left w:val="nil"/>
          <w:bottom w:val="nil"/>
          <w:right w:val="nil"/>
          <w:between w:val="nil"/>
        </w:pBdr>
        <w:spacing w:after="0"/>
        <w:ind w:left="720"/>
        <w:rPr>
          <w:color w:val="000000"/>
        </w:rPr>
      </w:pPr>
      <w:r>
        <w:rPr>
          <w:color w:val="000000"/>
        </w:rPr>
        <w:t>What are your long-term research projects that go beyond the planning period?</w:t>
      </w:r>
      <w:r>
        <w:rPr>
          <w:color w:val="000000"/>
        </w:rPr>
        <w:br/>
      </w:r>
    </w:p>
    <w:p w14:paraId="0FA99C19" w14:textId="77777777" w:rsidR="00F63F01" w:rsidRPr="00F63F01" w:rsidRDefault="00F63F01" w:rsidP="00F9277B">
      <w:pPr>
        <w:pBdr>
          <w:top w:val="nil"/>
          <w:left w:val="nil"/>
          <w:bottom w:val="nil"/>
          <w:right w:val="nil"/>
          <w:between w:val="nil"/>
        </w:pBdr>
        <w:spacing w:after="0"/>
        <w:ind w:left="360"/>
        <w:rPr>
          <w:color w:val="000000"/>
        </w:rPr>
      </w:pPr>
    </w:p>
    <w:p w14:paraId="24D6743B" w14:textId="77777777" w:rsidR="003E2DEF" w:rsidRDefault="00272ACA" w:rsidP="00F63F01">
      <w:pPr>
        <w:numPr>
          <w:ilvl w:val="1"/>
          <w:numId w:val="1"/>
        </w:numPr>
        <w:pBdr>
          <w:top w:val="nil"/>
          <w:left w:val="nil"/>
          <w:bottom w:val="nil"/>
          <w:right w:val="nil"/>
          <w:between w:val="nil"/>
        </w:pBdr>
        <w:spacing w:after="0"/>
        <w:ind w:left="720"/>
        <w:rPr>
          <w:color w:val="000000"/>
        </w:rPr>
      </w:pPr>
      <w:r>
        <w:rPr>
          <w:color w:val="000000"/>
        </w:rPr>
        <w:t>What curricular inno</w:t>
      </w:r>
      <w:r>
        <w:t>v</w:t>
      </w:r>
      <w:r>
        <w:rPr>
          <w:color w:val="000000"/>
        </w:rPr>
        <w:t>ations do you hope to accomplish within the planning period?</w:t>
      </w:r>
      <w:r>
        <w:rPr>
          <w:color w:val="000000"/>
        </w:rPr>
        <w:br/>
      </w:r>
    </w:p>
    <w:p w14:paraId="5235AF95" w14:textId="77777777" w:rsidR="003E2DEF" w:rsidRDefault="003E2DEF" w:rsidP="00F63F01">
      <w:pPr>
        <w:pBdr>
          <w:top w:val="nil"/>
          <w:left w:val="nil"/>
          <w:bottom w:val="nil"/>
          <w:right w:val="nil"/>
          <w:between w:val="nil"/>
        </w:pBdr>
        <w:spacing w:after="0"/>
        <w:ind w:left="720"/>
      </w:pPr>
    </w:p>
    <w:p w14:paraId="709DD126" w14:textId="77777777" w:rsidR="003E2DEF" w:rsidRDefault="00272ACA" w:rsidP="00F63F01">
      <w:pPr>
        <w:numPr>
          <w:ilvl w:val="1"/>
          <w:numId w:val="1"/>
        </w:numPr>
        <w:pBdr>
          <w:top w:val="nil"/>
          <w:left w:val="nil"/>
          <w:bottom w:val="nil"/>
          <w:right w:val="nil"/>
          <w:between w:val="nil"/>
        </w:pBdr>
        <w:spacing w:after="0"/>
        <w:ind w:left="720"/>
        <w:rPr>
          <w:color w:val="000000"/>
        </w:rPr>
      </w:pPr>
      <w:r>
        <w:rPr>
          <w:color w:val="000000"/>
        </w:rPr>
        <w:t>What services (committees, consulting, speaking, conferences) do you expect to perform in the planning period?</w:t>
      </w:r>
      <w:r>
        <w:rPr>
          <w:color w:val="000000"/>
        </w:rPr>
        <w:br/>
      </w:r>
      <w:r>
        <w:rPr>
          <w:color w:val="000000"/>
        </w:rPr>
        <w:br/>
      </w:r>
    </w:p>
    <w:p w14:paraId="1B15A4BF" w14:textId="77777777" w:rsidR="0039064F" w:rsidRDefault="00272ACA" w:rsidP="0039064F">
      <w:pPr>
        <w:numPr>
          <w:ilvl w:val="1"/>
          <w:numId w:val="1"/>
        </w:numPr>
        <w:pBdr>
          <w:top w:val="nil"/>
          <w:left w:val="nil"/>
          <w:bottom w:val="nil"/>
          <w:right w:val="nil"/>
          <w:between w:val="nil"/>
        </w:pBdr>
        <w:spacing w:after="0"/>
        <w:ind w:left="720"/>
        <w:rPr>
          <w:color w:val="000000"/>
        </w:rPr>
      </w:pPr>
      <w:r>
        <w:rPr>
          <w:color w:val="000000"/>
        </w:rPr>
        <w:t>What types of external or internal funding do you plan to pursue during the planning period?</w:t>
      </w:r>
    </w:p>
    <w:p w14:paraId="396AF00C" w14:textId="77777777" w:rsidR="0039064F" w:rsidRDefault="0039064F" w:rsidP="0039064F">
      <w:pPr>
        <w:pBdr>
          <w:top w:val="nil"/>
          <w:left w:val="nil"/>
          <w:bottom w:val="nil"/>
          <w:right w:val="nil"/>
          <w:between w:val="nil"/>
        </w:pBdr>
        <w:spacing w:after="0"/>
        <w:ind w:left="720"/>
        <w:rPr>
          <w:color w:val="000000"/>
        </w:rPr>
      </w:pPr>
    </w:p>
    <w:p w14:paraId="5687D094" w14:textId="77777777" w:rsidR="0039064F" w:rsidRDefault="0039064F" w:rsidP="0039064F">
      <w:pPr>
        <w:pBdr>
          <w:top w:val="nil"/>
          <w:left w:val="nil"/>
          <w:bottom w:val="nil"/>
          <w:right w:val="nil"/>
          <w:between w:val="nil"/>
        </w:pBdr>
        <w:spacing w:after="0"/>
        <w:ind w:left="720"/>
        <w:rPr>
          <w:color w:val="000000"/>
        </w:rPr>
      </w:pPr>
    </w:p>
    <w:p w14:paraId="15998021" w14:textId="285E0177" w:rsidR="003E2DEF" w:rsidRPr="0039064F" w:rsidRDefault="00272ACA" w:rsidP="0039064F">
      <w:pPr>
        <w:numPr>
          <w:ilvl w:val="1"/>
          <w:numId w:val="1"/>
        </w:numPr>
        <w:pBdr>
          <w:top w:val="nil"/>
          <w:left w:val="nil"/>
          <w:bottom w:val="nil"/>
          <w:right w:val="nil"/>
          <w:between w:val="nil"/>
        </w:pBdr>
        <w:spacing w:after="0"/>
        <w:ind w:left="720"/>
        <w:rPr>
          <w:color w:val="000000"/>
        </w:rPr>
      </w:pPr>
      <w:r w:rsidRPr="0039064F">
        <w:rPr>
          <w:color w:val="000000"/>
        </w:rPr>
        <w:t>Do you plan to apply for leave, sabbatical, a research or development quarter during the planning period?</w:t>
      </w:r>
      <w:r w:rsidRPr="0039064F">
        <w:rPr>
          <w:color w:val="000000"/>
        </w:rPr>
        <w:br/>
      </w:r>
      <w:r w:rsidRPr="0039064F">
        <w:rPr>
          <w:color w:val="000000"/>
        </w:rPr>
        <w:br/>
      </w:r>
    </w:p>
    <w:p w14:paraId="3CD52C0F" w14:textId="77777777" w:rsidR="003E2DEF" w:rsidRDefault="00272ACA" w:rsidP="00F052C4">
      <w:pPr>
        <w:numPr>
          <w:ilvl w:val="0"/>
          <w:numId w:val="1"/>
        </w:numPr>
        <w:pBdr>
          <w:top w:val="nil"/>
          <w:left w:val="nil"/>
          <w:bottom w:val="nil"/>
          <w:right w:val="nil"/>
          <w:between w:val="nil"/>
        </w:pBdr>
        <w:ind w:left="720"/>
        <w:rPr>
          <w:color w:val="000000"/>
        </w:rPr>
      </w:pPr>
      <w:r>
        <w:rPr>
          <w:b/>
          <w:color w:val="000000"/>
        </w:rPr>
        <w:t>Signatures</w:t>
      </w:r>
      <w:r>
        <w:rPr>
          <w:b/>
          <w:color w:val="000000"/>
        </w:rPr>
        <w:br/>
      </w:r>
      <w:r>
        <w:rPr>
          <w:color w:val="000000"/>
        </w:rPr>
        <w:t>We agree to the above plan for teach, service, and research over the planning period.</w:t>
      </w:r>
      <w:r>
        <w:rPr>
          <w:color w:val="000000"/>
        </w:rPr>
        <w:br/>
      </w:r>
      <w:r>
        <w:rPr>
          <w:color w:val="000000"/>
        </w:rPr>
        <w:br/>
        <w:t>Chair:  _________________________________________________________________</w:t>
      </w:r>
      <w:r>
        <w:rPr>
          <w:color w:val="000000"/>
        </w:rPr>
        <w:br/>
      </w:r>
      <w:r>
        <w:rPr>
          <w:color w:val="000000"/>
        </w:rPr>
        <w:br/>
      </w:r>
      <w:r>
        <w:rPr>
          <w:color w:val="000000"/>
        </w:rPr>
        <w:br/>
        <w:t>Faculty Member: ________________________________________________________</w:t>
      </w:r>
      <w:r>
        <w:rPr>
          <w:color w:val="000000"/>
        </w:rPr>
        <w:br/>
      </w:r>
      <w:r>
        <w:rPr>
          <w:color w:val="000000"/>
        </w:rPr>
        <w:br/>
        <w:t>Amendments or Comments:</w:t>
      </w:r>
      <w:r>
        <w:rPr>
          <w:color w:val="000000"/>
        </w:rPr>
        <w:br/>
      </w:r>
    </w:p>
    <w:sectPr w:rsidR="003E2DEF" w:rsidSect="00F052C4">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735"/>
    <w:multiLevelType w:val="multilevel"/>
    <w:tmpl w:val="96EC4654"/>
    <w:lvl w:ilvl="0">
      <w:start w:val="1"/>
      <w:numFmt w:val="decimal"/>
      <w:lvlText w:val="%1."/>
      <w:lvlJc w:val="left"/>
      <w:pPr>
        <w:ind w:left="1080" w:hanging="720"/>
      </w:pPr>
      <w:rPr>
        <w:b w:val="0"/>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833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EF"/>
    <w:rsid w:val="00011667"/>
    <w:rsid w:val="000357D7"/>
    <w:rsid w:val="00037EB5"/>
    <w:rsid w:val="000B5497"/>
    <w:rsid w:val="001E5A8A"/>
    <w:rsid w:val="00272ACA"/>
    <w:rsid w:val="002B7209"/>
    <w:rsid w:val="002E0AF4"/>
    <w:rsid w:val="0039064F"/>
    <w:rsid w:val="003A7933"/>
    <w:rsid w:val="003E2DEF"/>
    <w:rsid w:val="0049541A"/>
    <w:rsid w:val="00624C4B"/>
    <w:rsid w:val="006C5AD7"/>
    <w:rsid w:val="007A4CA7"/>
    <w:rsid w:val="007A71B9"/>
    <w:rsid w:val="007E71FC"/>
    <w:rsid w:val="0082678C"/>
    <w:rsid w:val="008C6E44"/>
    <w:rsid w:val="008E3EF2"/>
    <w:rsid w:val="00983280"/>
    <w:rsid w:val="00A274A0"/>
    <w:rsid w:val="00B5199D"/>
    <w:rsid w:val="00B553D3"/>
    <w:rsid w:val="00BC4D79"/>
    <w:rsid w:val="00C640F6"/>
    <w:rsid w:val="00CC2EB7"/>
    <w:rsid w:val="00CF187D"/>
    <w:rsid w:val="00DC4BAE"/>
    <w:rsid w:val="00E526E9"/>
    <w:rsid w:val="00E8201D"/>
    <w:rsid w:val="00EE296D"/>
    <w:rsid w:val="00F052C4"/>
    <w:rsid w:val="00F63F01"/>
    <w:rsid w:val="00F9277B"/>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F0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C6E44"/>
    <w:pPr>
      <w:ind w:left="720"/>
      <w:contextualSpacing/>
    </w:pPr>
  </w:style>
  <w:style w:type="character" w:styleId="Hyperlink">
    <w:name w:val="Hyperlink"/>
    <w:basedOn w:val="DefaultParagraphFont"/>
    <w:uiPriority w:val="99"/>
    <w:unhideWhenUsed/>
    <w:rsid w:val="00BC4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shington.edu/admin/rules/policies/FCG/FCCH2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Brown</dc:creator>
  <cp:lastModifiedBy>Lindsay Cael</cp:lastModifiedBy>
  <cp:revision>3</cp:revision>
  <dcterms:created xsi:type="dcterms:W3CDTF">2025-03-06T20:24:00Z</dcterms:created>
  <dcterms:modified xsi:type="dcterms:W3CDTF">2025-03-06T20:24:00Z</dcterms:modified>
</cp:coreProperties>
</file>